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6" w:tblpY="2086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757"/>
        <w:gridCol w:w="1634"/>
        <w:gridCol w:w="1474"/>
        <w:gridCol w:w="79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法人代表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及身份证号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企业信用代码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职务执行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E-mail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3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企业固定资产</w:t>
            </w:r>
          </w:p>
        </w:tc>
        <w:tc>
          <w:tcPr>
            <w:tcW w:w="1757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万元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上年销售收入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 xml:space="preserve">        万元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利税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03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0"/>
                <w:szCs w:val="2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产品主要市场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企业简况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ind w:firstLine="400" w:firstLineChars="200"/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  <w:p>
            <w:pPr>
              <w:jc w:val="left"/>
              <w:rPr>
                <w:b w:val="0"/>
                <w:bCs w:val="0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协会审批意见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年  月  日（章）</w:t>
            </w:r>
          </w:p>
        </w:tc>
      </w:tr>
    </w:tbl>
    <w:p>
      <w:pPr>
        <w:jc w:val="center"/>
        <w:rPr>
          <w:sz w:val="20"/>
          <w:szCs w:val="22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贵州省食品工业协会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团体会员</w:t>
      </w: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入会申请表</w:t>
      </w:r>
    </w:p>
    <w:p>
      <w:pPr>
        <w:jc w:val="righ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填表日期：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122A"/>
    <w:rsid w:val="077D6E1C"/>
    <w:rsid w:val="10CC778B"/>
    <w:rsid w:val="17FA746C"/>
    <w:rsid w:val="1BB3122A"/>
    <w:rsid w:val="235310AE"/>
    <w:rsid w:val="4CC5083F"/>
    <w:rsid w:val="4D155864"/>
    <w:rsid w:val="501912D7"/>
    <w:rsid w:val="5C3C067B"/>
    <w:rsid w:val="6FF73324"/>
    <w:rsid w:val="753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2020-06-12T13:03:00Z</dcterms:created>
  <dc:creator>新领程_胡逸霄</dc:creator>
  <cp:lastModifiedBy>杨世尧</cp:lastModifiedBy>
  <dcterms:modified xsi:type="dcterms:W3CDTF">2021-05-24T07:00:57Z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77E712BE18954363B1818A5DE383C2BD</vt:lpwstr>
  </property>
</Properties>
</file>